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1A" w:rsidRDefault="00B02A1F">
      <w:pPr>
        <w:spacing w:line="360" w:lineRule="auto"/>
        <w:contextualSpacing w:val="0"/>
        <w:jc w:val="center"/>
        <w:rPr>
          <w:b/>
        </w:rPr>
      </w:pPr>
      <w:r>
        <w:rPr>
          <w:b/>
        </w:rPr>
        <w:t>Common Scholarship Criteria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>Academics</w:t>
      </w:r>
      <w:r>
        <w:t>: GPA, test scores, field of study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 xml:space="preserve">Involvement: </w:t>
      </w:r>
      <w:r>
        <w:t xml:space="preserve">Student clubs, participation in special events, community involvement 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>Leadership:</w:t>
      </w:r>
      <w:r>
        <w:t xml:space="preserve"> Leadership role in a student or community organization, committee, start a new student organization, etc.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>Service:</w:t>
      </w:r>
      <w:r>
        <w:t xml:space="preserve"> Community service or volunteer work that you have done.  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>Achievements/Awards:</w:t>
      </w:r>
      <w:r>
        <w:t xml:space="preserve"> From participation in organization, special events, recipient of any other scholarships, graduated with honors, etc.</w:t>
      </w:r>
    </w:p>
    <w:p w:rsidR="008C321A" w:rsidRDefault="00B02A1F">
      <w:pPr>
        <w:spacing w:line="480" w:lineRule="auto"/>
        <w:contextualSpacing w:val="0"/>
      </w:pPr>
      <w:r>
        <w:rPr>
          <w:b/>
        </w:rPr>
        <w:t>Special criteria:</w:t>
      </w:r>
    </w:p>
    <w:p w:rsidR="008C321A" w:rsidRDefault="00B02A1F">
      <w:pPr>
        <w:numPr>
          <w:ilvl w:val="0"/>
          <w:numId w:val="2"/>
        </w:numPr>
        <w:spacing w:line="480" w:lineRule="auto"/>
      </w:pPr>
      <w:r>
        <w:t>Demographic characteristics: Ex. women, racial or ethnic minority, etc.</w:t>
      </w:r>
    </w:p>
    <w:p w:rsidR="008C321A" w:rsidRDefault="00B02A1F">
      <w:pPr>
        <w:numPr>
          <w:ilvl w:val="0"/>
          <w:numId w:val="2"/>
        </w:numPr>
        <w:spacing w:line="480" w:lineRule="auto"/>
      </w:pPr>
      <w:r>
        <w:t>Hometown or high school attended: Ex. Graduates of a Black Hawk County high school, etc.</w:t>
      </w:r>
    </w:p>
    <w:p w:rsidR="008C321A" w:rsidRDefault="00B02A1F">
      <w:pPr>
        <w:numPr>
          <w:ilvl w:val="0"/>
          <w:numId w:val="2"/>
        </w:numPr>
        <w:spacing w:line="480" w:lineRule="auto"/>
      </w:pPr>
      <w:r>
        <w:t xml:space="preserve">Program of study: Ex. pursuing a degree in nursing, etc. </w:t>
      </w:r>
    </w:p>
    <w:p w:rsidR="008C321A" w:rsidRDefault="00B02A1F">
      <w:pPr>
        <w:numPr>
          <w:ilvl w:val="0"/>
          <w:numId w:val="2"/>
        </w:numPr>
        <w:spacing w:line="480" w:lineRule="auto"/>
      </w:pPr>
      <w:r>
        <w:t>Employer or family employer</w:t>
      </w:r>
    </w:p>
    <w:p w:rsidR="008C321A" w:rsidRDefault="00B02A1F">
      <w:pPr>
        <w:numPr>
          <w:ilvl w:val="0"/>
          <w:numId w:val="2"/>
        </w:numPr>
        <w:spacing w:line="480" w:lineRule="auto"/>
      </w:pPr>
      <w:r>
        <w:t>See personal statement outline for additional examples</w:t>
      </w:r>
    </w:p>
    <w:p w:rsidR="008C321A" w:rsidRDefault="008C321A">
      <w:pPr>
        <w:contextualSpacing w:val="0"/>
      </w:pPr>
    </w:p>
    <w:p w:rsidR="008C321A" w:rsidRDefault="008C321A">
      <w:pPr>
        <w:contextualSpacing w:val="0"/>
      </w:pPr>
    </w:p>
    <w:p w:rsidR="008C321A" w:rsidRDefault="00B02A1F">
      <w:pPr>
        <w:spacing w:line="480" w:lineRule="auto"/>
        <w:contextualSpacing w:val="0"/>
        <w:jc w:val="center"/>
        <w:rPr>
          <w:b/>
        </w:rPr>
      </w:pPr>
      <w:r>
        <w:rPr>
          <w:b/>
        </w:rPr>
        <w:t>External scholarship links</w:t>
      </w:r>
    </w:p>
    <w:p w:rsidR="008C321A" w:rsidRDefault="00B02A1F">
      <w:pPr>
        <w:numPr>
          <w:ilvl w:val="0"/>
          <w:numId w:val="3"/>
        </w:numPr>
        <w:spacing w:line="480" w:lineRule="auto"/>
      </w:pPr>
      <w:r>
        <w:t>Hawkeye Community College: https://www.hawkeyecollege.edu/financial-aid/types-of-aid/grants-scholarships/hawkeye-scholarships</w:t>
      </w:r>
    </w:p>
    <w:p w:rsidR="008C321A" w:rsidRDefault="00B02A1F">
      <w:pPr>
        <w:numPr>
          <w:ilvl w:val="0"/>
          <w:numId w:val="3"/>
        </w:numPr>
        <w:spacing w:line="480" w:lineRule="auto"/>
      </w:pPr>
      <w:r>
        <w:t xml:space="preserve">Community Foundation of Northeast Iowa: </w:t>
      </w:r>
      <w:hyperlink r:id="rId5">
        <w:r>
          <w:rPr>
            <w:color w:val="1155CC"/>
            <w:u w:val="single"/>
          </w:rPr>
          <w:t>https://www.cfneia.org/scholarships/index</w:t>
        </w:r>
      </w:hyperlink>
    </w:p>
    <w:p w:rsidR="008C321A" w:rsidRDefault="00B02A1F">
      <w:pPr>
        <w:numPr>
          <w:ilvl w:val="0"/>
          <w:numId w:val="3"/>
        </w:numPr>
        <w:spacing w:line="480" w:lineRule="auto"/>
      </w:pPr>
      <w:r>
        <w:t xml:space="preserve">Iowa College Aid: </w:t>
      </w:r>
      <w:hyperlink r:id="rId6">
        <w:r>
          <w:rPr>
            <w:color w:val="1155CC"/>
            <w:u w:val="single"/>
          </w:rPr>
          <w:t>https://www.iowacollegeaid.gov/</w:t>
        </w:r>
      </w:hyperlink>
    </w:p>
    <w:p w:rsidR="008C321A" w:rsidRDefault="00B02A1F">
      <w:pPr>
        <w:numPr>
          <w:ilvl w:val="0"/>
          <w:numId w:val="3"/>
        </w:numPr>
        <w:spacing w:line="480" w:lineRule="auto"/>
      </w:pPr>
      <w:proofErr w:type="spellStart"/>
      <w:r>
        <w:t>Fastweb</w:t>
      </w:r>
      <w:proofErr w:type="spellEnd"/>
      <w:r>
        <w:t>: https://www.fastweb.com/</w:t>
      </w: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  <w:rPr>
          <w:b/>
        </w:rPr>
      </w:pPr>
    </w:p>
    <w:p w:rsidR="008C321A" w:rsidRDefault="00B02A1F">
      <w:pPr>
        <w:contextualSpacing w:val="0"/>
        <w:rPr>
          <w:b/>
        </w:rPr>
      </w:pPr>
      <w:r>
        <w:rPr>
          <w:b/>
        </w:rPr>
        <w:t>Next Steps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t>Use your personal statement outline to write your personal statement for Hawkeye scholarships.  This outline can also help with other scholarship essays.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lastRenderedPageBreak/>
        <w:t xml:space="preserve">Review for spelling, punctuation, and grammar.  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t xml:space="preserve">Seek feedback from a writing tutor, student success specialist, or </w:t>
      </w:r>
      <w:proofErr w:type="spellStart"/>
      <w:r>
        <w:t>Smarthinking</w:t>
      </w:r>
      <w:proofErr w:type="spellEnd"/>
    </w:p>
    <w:p w:rsidR="008C321A" w:rsidRDefault="00B02A1F">
      <w:pPr>
        <w:numPr>
          <w:ilvl w:val="0"/>
          <w:numId w:val="1"/>
        </w:numPr>
        <w:spacing w:line="360" w:lineRule="auto"/>
      </w:pPr>
      <w:r>
        <w:t>Revise your personal statement based on feedback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t xml:space="preserve">Submit the Hawkeye scholarship application </w:t>
      </w:r>
      <w:r w:rsidR="00D15B27">
        <w:t xml:space="preserve">by March 1 for fall awards, or October 1 for </w:t>
      </w:r>
      <w:r w:rsidR="00CE17B6">
        <w:t>spring</w:t>
      </w:r>
      <w:bookmarkStart w:id="0" w:name="_GoBack"/>
      <w:bookmarkEnd w:id="0"/>
      <w:r w:rsidR="00D15B27">
        <w:t xml:space="preserve"> awards</w:t>
      </w:r>
      <w:r>
        <w:t>.</w:t>
      </w:r>
    </w:p>
    <w:p w:rsidR="008C321A" w:rsidRDefault="00B02A1F">
      <w:pPr>
        <w:numPr>
          <w:ilvl w:val="0"/>
          <w:numId w:val="1"/>
        </w:numPr>
        <w:spacing w:line="360" w:lineRule="auto"/>
      </w:pPr>
      <w:proofErr w:type="gramStart"/>
      <w:r>
        <w:t>Make a plan</w:t>
      </w:r>
      <w:proofErr w:type="gramEnd"/>
      <w:r>
        <w:t xml:space="preserve"> to increase the number of scholarships that you are eligible for: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>Join or start a new student club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>Help to organize or participate in a special event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>Volunteer in the community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>Get to know the faculty in your program (recommendation letters)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>Use campus resources including professional tutors, student success specialists, and academic advisors to increase your GPA.</w:t>
      </w:r>
    </w:p>
    <w:p w:rsidR="008C321A" w:rsidRDefault="00B02A1F">
      <w:pPr>
        <w:numPr>
          <w:ilvl w:val="1"/>
          <w:numId w:val="1"/>
        </w:numPr>
        <w:spacing w:line="360" w:lineRule="auto"/>
      </w:pPr>
      <w:r>
        <w:t xml:space="preserve">Research scholarships (your hometown, school you are transferring to, your or your parents’ employer, </w:t>
      </w:r>
      <w:proofErr w:type="spellStart"/>
      <w:r>
        <w:t>etc</w:t>
      </w:r>
      <w:proofErr w:type="spellEnd"/>
      <w:r>
        <w:t xml:space="preserve">). 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t xml:space="preserve">Search scholarships that you can apply for in the future </w:t>
      </w:r>
    </w:p>
    <w:p w:rsidR="008C321A" w:rsidRDefault="00B02A1F">
      <w:pPr>
        <w:numPr>
          <w:ilvl w:val="0"/>
          <w:numId w:val="1"/>
        </w:numPr>
        <w:spacing w:line="360" w:lineRule="auto"/>
      </w:pPr>
      <w:r>
        <w:t>Add scholarship deadlines to your calendar</w:t>
      </w: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  <w:rPr>
          <w:b/>
        </w:rPr>
      </w:pPr>
    </w:p>
    <w:p w:rsidR="008C321A" w:rsidRDefault="008C321A">
      <w:pPr>
        <w:contextualSpacing w:val="0"/>
      </w:pPr>
    </w:p>
    <w:sectPr w:rsidR="008C321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7E05"/>
    <w:multiLevelType w:val="multilevel"/>
    <w:tmpl w:val="9582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670F53"/>
    <w:multiLevelType w:val="multilevel"/>
    <w:tmpl w:val="06762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596E38"/>
    <w:multiLevelType w:val="multilevel"/>
    <w:tmpl w:val="723AB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1A"/>
    <w:rsid w:val="008C321A"/>
    <w:rsid w:val="00B02A1F"/>
    <w:rsid w:val="00CE17B6"/>
    <w:rsid w:val="00D1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4966"/>
  <w15:docId w15:val="{DBA92A62-69AE-46A1-9901-F064F34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owacollegeaid.gov/" TargetMode="External"/><Relationship Id="rId5" Type="http://schemas.openxmlformats.org/officeDocument/2006/relationships/hyperlink" Target="https://www.cfneia.org/scholarships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Community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Miljush</dc:creator>
  <cp:lastModifiedBy>Melanie Vosberg</cp:lastModifiedBy>
  <cp:revision>3</cp:revision>
  <dcterms:created xsi:type="dcterms:W3CDTF">2019-12-02T19:24:00Z</dcterms:created>
  <dcterms:modified xsi:type="dcterms:W3CDTF">2019-12-02T19:26:00Z</dcterms:modified>
</cp:coreProperties>
</file>